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F72" w:rsidRDefault="00DD6F72" w:rsidP="00DD6F72">
      <w:pPr>
        <w:pStyle w:val="Default"/>
        <w:jc w:val="center"/>
        <w:rPr>
          <w:b/>
          <w:sz w:val="28"/>
          <w:szCs w:val="28"/>
        </w:rPr>
      </w:pPr>
      <w:r w:rsidRPr="00D042ED">
        <w:rPr>
          <w:b/>
          <w:sz w:val="28"/>
          <w:szCs w:val="28"/>
        </w:rPr>
        <w:t>Финансы</w:t>
      </w:r>
    </w:p>
    <w:p w:rsidR="00DD6F72" w:rsidRPr="00582773" w:rsidRDefault="00DD6F72" w:rsidP="00DD6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2773">
        <w:rPr>
          <w:rFonts w:ascii="Times New Roman" w:eastAsia="Calibri" w:hAnsi="Times New Roman" w:cs="Times New Roman"/>
          <w:sz w:val="28"/>
          <w:szCs w:val="28"/>
        </w:rPr>
        <w:t>для бакалавров, обу</w:t>
      </w:r>
      <w:r>
        <w:rPr>
          <w:rFonts w:ascii="Times New Roman" w:eastAsia="Calibri" w:hAnsi="Times New Roman" w:cs="Times New Roman"/>
          <w:sz w:val="28"/>
          <w:szCs w:val="28"/>
        </w:rPr>
        <w:t>чающихся по направлению 38.03.01 «Экономика</w:t>
      </w:r>
      <w:r w:rsidRPr="00582773">
        <w:rPr>
          <w:rFonts w:ascii="Times New Roman" w:eastAsia="Calibri" w:hAnsi="Times New Roman" w:cs="Times New Roman"/>
          <w:sz w:val="28"/>
          <w:szCs w:val="28"/>
        </w:rPr>
        <w:t>» профиль «</w:t>
      </w:r>
      <w:r>
        <w:rPr>
          <w:rFonts w:ascii="Times New Roman" w:eastAsia="Calibri" w:hAnsi="Times New Roman" w:cs="Times New Roman"/>
          <w:sz w:val="28"/>
          <w:szCs w:val="28"/>
        </w:rPr>
        <w:t>Бухгалтерский учет, анализ и аудит</w:t>
      </w:r>
      <w:r w:rsidRPr="0058277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D6F72" w:rsidRPr="00D042ED" w:rsidRDefault="00DD6F72" w:rsidP="00DD6F72">
      <w:pPr>
        <w:pStyle w:val="Default"/>
        <w:jc w:val="center"/>
        <w:rPr>
          <w:b/>
          <w:sz w:val="28"/>
          <w:szCs w:val="28"/>
        </w:rPr>
      </w:pPr>
    </w:p>
    <w:p w:rsidR="00DD6F72" w:rsidRPr="00D042ED" w:rsidRDefault="00DD6F72" w:rsidP="00DD6F72">
      <w:pPr>
        <w:pStyle w:val="Default"/>
        <w:rPr>
          <w:i/>
        </w:rPr>
      </w:pPr>
    </w:p>
    <w:p w:rsidR="00DD6F72" w:rsidRDefault="00DD6F72" w:rsidP="00DD6F72">
      <w:pPr>
        <w:jc w:val="both"/>
        <w:rPr>
          <w:rFonts w:ascii="Times New Roman" w:hAnsi="Times New Roman" w:cs="Times New Roman"/>
          <w:sz w:val="28"/>
          <w:szCs w:val="28"/>
        </w:rPr>
      </w:pPr>
      <w:r w:rsidRPr="00D042ED">
        <w:rPr>
          <w:rFonts w:ascii="Times New Roman" w:hAnsi="Times New Roman" w:cs="Times New Roman"/>
          <w:bCs/>
          <w:i/>
          <w:sz w:val="28"/>
          <w:szCs w:val="28"/>
        </w:rPr>
        <w:t>Цель дисциплины</w:t>
      </w:r>
      <w:r w:rsidRPr="00D042ED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D042ED">
        <w:rPr>
          <w:rFonts w:ascii="Times New Roman" w:hAnsi="Times New Roman" w:cs="Times New Roman"/>
          <w:sz w:val="28"/>
          <w:szCs w:val="28"/>
        </w:rPr>
        <w:t>создать условия для усвоения студентами базовых теоретических знаний в области финансов, сфер и звеньев финансовой системы, финансовых отношений государства, организаций и домашних хозяйств, эффективного управления финансами в рыночных условиях, приобретения опыта в решении задач финансового характера.</w:t>
      </w:r>
    </w:p>
    <w:p w:rsidR="00DD6F72" w:rsidRPr="00582773" w:rsidRDefault="00DD6F72" w:rsidP="00DD6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8277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Место дисциплины в структуре ООП</w:t>
      </w:r>
      <w:r w:rsidRPr="00582773">
        <w:rPr>
          <w:rFonts w:ascii="Times New Roman" w:eastAsia="TimesNewRoman" w:hAnsi="Times New Roman" w:cs="Times New Roman"/>
          <w:sz w:val="28"/>
          <w:szCs w:val="28"/>
        </w:rPr>
        <w:t>:</w:t>
      </w:r>
    </w:p>
    <w:p w:rsidR="00DD6F72" w:rsidRDefault="0037162B" w:rsidP="003716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д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исциплин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Финансы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структуре образовательной программы определяется учебным планом 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по направлению 38.03.01 - Экономика, профиль: Бухгалтерский учет, анализ и аудит.</w:t>
      </w:r>
    </w:p>
    <w:p w:rsidR="00DD6F72" w:rsidRPr="00D042ED" w:rsidRDefault="00DD6F72" w:rsidP="00DD6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DD6F72" w:rsidRDefault="00DD6F72" w:rsidP="00DD6F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042ED">
        <w:rPr>
          <w:rFonts w:ascii="Times New Roman" w:hAnsi="Times New Roman" w:cs="Times New Roman"/>
          <w:i/>
          <w:sz w:val="28"/>
          <w:szCs w:val="28"/>
        </w:rPr>
        <w:t>Краткое содержание:</w:t>
      </w:r>
    </w:p>
    <w:p w:rsidR="0037162B" w:rsidRPr="0037162B" w:rsidRDefault="0037162B" w:rsidP="003716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7162B">
        <w:rPr>
          <w:rFonts w:ascii="Times New Roman" w:hAnsi="Times New Roman" w:cs="Times New Roman"/>
          <w:sz w:val="28"/>
          <w:szCs w:val="28"/>
        </w:rPr>
        <w:t>Содержание финансов, их отличительные признаки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62B">
        <w:rPr>
          <w:rFonts w:ascii="Times New Roman" w:hAnsi="Times New Roman" w:cs="Times New Roman"/>
          <w:sz w:val="28"/>
          <w:szCs w:val="28"/>
        </w:rPr>
        <w:t>научной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7162B">
        <w:rPr>
          <w:rFonts w:ascii="Times New Roman" w:hAnsi="Times New Roman" w:cs="Times New Roman"/>
          <w:sz w:val="28"/>
          <w:szCs w:val="28"/>
        </w:rPr>
        <w:t>Финансовые операции, их 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7162B">
        <w:rPr>
          <w:rFonts w:ascii="Times New Roman" w:hAnsi="Times New Roman" w:cs="Times New Roman"/>
          <w:sz w:val="28"/>
          <w:szCs w:val="28"/>
        </w:rPr>
        <w:t>Финансовая система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7162B">
        <w:rPr>
          <w:rFonts w:ascii="Times New Roman" w:hAnsi="Times New Roman" w:cs="Times New Roman"/>
          <w:sz w:val="28"/>
          <w:szCs w:val="28"/>
        </w:rPr>
        <w:t>Финансовое распределение и перераспределение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7162B">
        <w:rPr>
          <w:rFonts w:ascii="Times New Roman" w:hAnsi="Times New Roman" w:cs="Times New Roman"/>
          <w:sz w:val="28"/>
          <w:szCs w:val="28"/>
        </w:rPr>
        <w:t>Капитальные вложения, их стоимостная оценка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7162B">
        <w:rPr>
          <w:rFonts w:ascii="Times New Roman" w:hAnsi="Times New Roman" w:cs="Times New Roman"/>
          <w:sz w:val="28"/>
          <w:szCs w:val="28"/>
        </w:rPr>
        <w:t>Финансирование и финансовые ресурсы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7162B">
        <w:rPr>
          <w:rFonts w:ascii="Times New Roman" w:hAnsi="Times New Roman" w:cs="Times New Roman"/>
          <w:sz w:val="28"/>
          <w:szCs w:val="28"/>
        </w:rPr>
        <w:t>Инструменты финансового рынка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7162B">
        <w:rPr>
          <w:rFonts w:ascii="Times New Roman" w:hAnsi="Times New Roman" w:cs="Times New Roman"/>
          <w:sz w:val="28"/>
          <w:szCs w:val="28"/>
        </w:rPr>
        <w:t>Финансовые кризисы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7162B">
        <w:rPr>
          <w:rFonts w:ascii="Times New Roman" w:hAnsi="Times New Roman" w:cs="Times New Roman"/>
          <w:sz w:val="28"/>
          <w:szCs w:val="28"/>
        </w:rPr>
        <w:t>Современные особенности финансового регулирования,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62B">
        <w:rPr>
          <w:rFonts w:ascii="Times New Roman" w:hAnsi="Times New Roman" w:cs="Times New Roman"/>
          <w:sz w:val="28"/>
          <w:szCs w:val="28"/>
        </w:rPr>
        <w:t>взаимосвязь с денежно-кредитной политикой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7162B">
        <w:rPr>
          <w:rFonts w:ascii="Times New Roman" w:hAnsi="Times New Roman" w:cs="Times New Roman"/>
          <w:sz w:val="28"/>
          <w:szCs w:val="28"/>
        </w:rPr>
        <w:t>Финансовые работники и финансовые органы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7162B">
        <w:rPr>
          <w:rFonts w:ascii="Times New Roman" w:hAnsi="Times New Roman" w:cs="Times New Roman"/>
          <w:sz w:val="28"/>
          <w:szCs w:val="28"/>
        </w:rPr>
        <w:t>Профессиональная этика и преступления в финансовой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62B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7162B">
        <w:rPr>
          <w:rFonts w:ascii="Times New Roman" w:hAnsi="Times New Roman" w:cs="Times New Roman"/>
          <w:sz w:val="28"/>
          <w:szCs w:val="28"/>
        </w:rPr>
        <w:t>Финансы и мотивация к труду в государственном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62B">
        <w:rPr>
          <w:rFonts w:ascii="Times New Roman" w:hAnsi="Times New Roman" w:cs="Times New Roman"/>
          <w:sz w:val="28"/>
          <w:szCs w:val="28"/>
        </w:rPr>
        <w:t>частном секторах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7162B">
        <w:rPr>
          <w:rFonts w:ascii="Times New Roman" w:hAnsi="Times New Roman" w:cs="Times New Roman"/>
          <w:sz w:val="28"/>
          <w:szCs w:val="28"/>
        </w:rPr>
        <w:t>Финансовая информация, ее роль в управлении социально-экономическими процессами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7162B">
        <w:rPr>
          <w:rFonts w:ascii="Times New Roman" w:hAnsi="Times New Roman" w:cs="Times New Roman"/>
          <w:sz w:val="28"/>
          <w:szCs w:val="28"/>
        </w:rPr>
        <w:t>Финансовое прогнозирование, планирование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62B">
        <w:rPr>
          <w:rFonts w:ascii="Times New Roman" w:hAnsi="Times New Roman" w:cs="Times New Roman"/>
          <w:sz w:val="28"/>
          <w:szCs w:val="28"/>
        </w:rPr>
        <w:t>бюджетирование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7162B">
        <w:rPr>
          <w:rFonts w:ascii="Times New Roman" w:hAnsi="Times New Roman" w:cs="Times New Roman"/>
          <w:sz w:val="28"/>
          <w:szCs w:val="28"/>
        </w:rPr>
        <w:t>Управление денежными потоками и казначейская работа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7162B">
        <w:rPr>
          <w:rFonts w:ascii="Times New Roman" w:hAnsi="Times New Roman" w:cs="Times New Roman"/>
          <w:sz w:val="28"/>
          <w:szCs w:val="28"/>
        </w:rPr>
        <w:t>Инструменты управления рисками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7162B">
        <w:rPr>
          <w:rFonts w:ascii="Times New Roman" w:hAnsi="Times New Roman" w:cs="Times New Roman"/>
          <w:sz w:val="28"/>
          <w:szCs w:val="28"/>
        </w:rPr>
        <w:t>Финансовый контроль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7162B">
        <w:rPr>
          <w:rFonts w:ascii="Times New Roman" w:hAnsi="Times New Roman" w:cs="Times New Roman"/>
          <w:sz w:val="28"/>
          <w:szCs w:val="28"/>
        </w:rPr>
        <w:t>Финансовые инновации и «финансовая кибернетика»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sectPr w:rsidR="0037162B" w:rsidRPr="00371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72"/>
    <w:rsid w:val="001F09A3"/>
    <w:rsid w:val="0037162B"/>
    <w:rsid w:val="007373DB"/>
    <w:rsid w:val="00DD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DD61"/>
  <w15:docId w15:val="{5D68E369-302D-4AE3-9D23-879D3416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6F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735EC0-105C-42E0-A04F-E680AA571AB2}"/>
</file>

<file path=customXml/itemProps2.xml><?xml version="1.0" encoding="utf-8"?>
<ds:datastoreItem xmlns:ds="http://schemas.openxmlformats.org/officeDocument/2006/customXml" ds:itemID="{172B56CF-8B6E-45FF-8655-277D6B250493}"/>
</file>

<file path=customXml/itemProps3.xml><?xml version="1.0" encoding="utf-8"?>
<ds:datastoreItem xmlns:ds="http://schemas.openxmlformats.org/officeDocument/2006/customXml" ds:itemID="{2E1AA9E4-27D4-415D-B8C0-1C53568449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Кукина Елена Евгеньевна</dc:creator>
  <cp:lastModifiedBy>Самушева Юлия Евгеньевна 10016170015</cp:lastModifiedBy>
  <cp:revision>3</cp:revision>
  <dcterms:created xsi:type="dcterms:W3CDTF">2015-07-02T11:53:00Z</dcterms:created>
  <dcterms:modified xsi:type="dcterms:W3CDTF">2020-11-12T11:41:00Z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